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无锡市保安协会会费管理办法</w:t>
      </w:r>
    </w:p>
    <w:p>
      <w:pPr>
        <w:jc w:val="center"/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  <w:t>2019年7月24日第二届第六次会员大会审议通过</w:t>
      </w: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eastAsia="zh-CN"/>
        </w:rPr>
        <w:t>）</w:t>
      </w: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为保证协会工作正常开展，促进保安业的健康发展，根据《无锡市保安协会章程》的有关规定，结合本行业的实际情况，制定本办法。</w:t>
      </w:r>
    </w:p>
    <w:p>
      <w:pPr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一、会费标准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1、会长单位（含副会长单位）年度会费10000元；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2、常务理事单位年度会费7000元；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3、理事单位年度会费5000元；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会员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单位年度会费3000元，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、行政主管部门的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理事、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会员不交纳会费；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、会费如需适当调整，应经理事会通过决定。</w:t>
      </w:r>
    </w:p>
    <w:p>
      <w:pPr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二、会费交纳方式、时间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1、交纳会费的单位，按照规定的数额，直接将会费汇入无锡市保安协会帐户；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2、协会收取会费使用江苏省民政厅、财政厅印制的“社会团体会费统一收据”；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3、会费交纳时间为每年的11月底之前，对连续二年不缴纳会费并不说明情况的会员，视为自动退会。</w:t>
      </w:r>
    </w:p>
    <w:p>
      <w:pPr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三、会费使用范围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NumType w:fmt="decimal" w:start="1"/>
          <w:cols w:space="720" w:num="1"/>
          <w:docGrid w:type="lines" w:linePitch="312" w:charSpace="0"/>
        </w:sectPr>
      </w:pP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1、组织召开会员大会、理事会及其他会议、活动的费用；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2、协会组织进行行业研讨、调研、培训、交流、考察等业务活动费用；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3、开展同国内外保安组织、企业友好往来活动费用；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4、协会日常办公费用（含工作人员的工资，福利等）；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5、其他正常开支。</w:t>
      </w:r>
    </w:p>
    <w:p>
      <w:pPr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四、会费管理</w:t>
      </w:r>
      <w:bookmarkStart w:id="0" w:name="_GoBack"/>
      <w:bookmarkEnd w:id="0"/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1、会费由协会统一管理，设立专职财务人员，严格执行国家有关规定的财务制度。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2、协会日常办公费用开支，按照有关规定执行。重大项目开支由协会会长办公会议审定；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3、协会会费使用情况每年向理事、市民政局有关部门报告，并接受审计监督。</w:t>
      </w:r>
    </w:p>
    <w:p>
      <w:pPr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五、实施日期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本办法自无锡市保安协会第二届第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六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次会员大会通过之日起实施。              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29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kR0XoM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29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CGY0c6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3B0C68"/>
    <w:rsid w:val="093B0C68"/>
    <w:rsid w:val="1990635B"/>
    <w:rsid w:val="4AC27C1B"/>
    <w:rsid w:val="5CDC4EC5"/>
    <w:rsid w:val="75DB522C"/>
    <w:rsid w:val="7E87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2019-07-18T00:40:00Z</dcterms:created>
  <dc:creator>wangzx</dc:creator>
  <cp:lastModifiedBy>Administrator</cp:lastModifiedBy>
  <cp:lastPrinted>2019-09-26T00:59:00Z</cp:lastPrinted>
  <dcterms:modified xsi:type="dcterms:W3CDTF">2021-01-27T00:17:25Z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